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8" w:rsidRPr="00D66CFA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CFA">
        <w:rPr>
          <w:rFonts w:ascii="Arial" w:hAnsi="Arial" w:cs="Arial"/>
          <w:sz w:val="24"/>
          <w:szCs w:val="24"/>
        </w:rPr>
        <w:t xml:space="preserve">ШАНОВНІ АКЦІОНЕРИ </w:t>
      </w:r>
      <w:r w:rsidR="007D7181">
        <w:rPr>
          <w:rFonts w:ascii="Arial" w:hAnsi="Arial" w:cs="Arial"/>
          <w:sz w:val="24"/>
          <w:szCs w:val="24"/>
        </w:rPr>
        <w:t>Пр</w:t>
      </w:r>
      <w:bookmarkStart w:id="0" w:name="_GoBack"/>
      <w:bookmarkEnd w:id="0"/>
      <w:r w:rsidR="00D17809" w:rsidRPr="00D66CFA">
        <w:rPr>
          <w:rFonts w:ascii="Arial" w:hAnsi="Arial" w:cs="Arial"/>
          <w:sz w:val="24"/>
          <w:szCs w:val="24"/>
        </w:rPr>
        <w:t>АТ «УНІВЕРМАГ «ЛУЦЬК»</w:t>
      </w:r>
      <w:r w:rsidR="00EE6F13" w:rsidRPr="00D66CFA">
        <w:rPr>
          <w:rFonts w:ascii="Arial" w:hAnsi="Arial" w:cs="Arial"/>
          <w:sz w:val="24"/>
          <w:szCs w:val="24"/>
        </w:rPr>
        <w:t>!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13CF8" w:rsidRPr="00D66CFA" w:rsidRDefault="007D7181" w:rsidP="00C3496A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27 квітня 2021</w:t>
      </w:r>
      <w:r w:rsidR="00313CF8" w:rsidRPr="00D66CFA">
        <w:rPr>
          <w:rFonts w:ascii="Arial" w:hAnsi="Arial" w:cs="Arial"/>
          <w:b w:val="0"/>
          <w:sz w:val="24"/>
          <w:szCs w:val="24"/>
        </w:rPr>
        <w:t xml:space="preserve"> року відбудуться загальні збори акціонерів </w:t>
      </w:r>
      <w:r>
        <w:rPr>
          <w:rFonts w:ascii="Arial" w:hAnsi="Arial" w:cs="Arial"/>
          <w:b w:val="0"/>
          <w:sz w:val="24"/>
          <w:szCs w:val="24"/>
        </w:rPr>
        <w:t>Пр</w:t>
      </w:r>
      <w:r w:rsidR="00D17809" w:rsidRPr="00D66CFA">
        <w:rPr>
          <w:rFonts w:ascii="Arial" w:hAnsi="Arial" w:cs="Arial"/>
          <w:b w:val="0"/>
          <w:sz w:val="24"/>
          <w:szCs w:val="24"/>
        </w:rPr>
        <w:t>АТ «УНІВЕРМАГ «ЛУЦЬК»</w:t>
      </w:r>
      <w:r w:rsidR="00313CF8" w:rsidRPr="00D66CFA">
        <w:rPr>
          <w:rFonts w:ascii="Arial" w:hAnsi="Arial" w:cs="Arial"/>
          <w:b w:val="0"/>
          <w:sz w:val="24"/>
          <w:szCs w:val="24"/>
        </w:rPr>
        <w:t>.</w:t>
      </w:r>
    </w:p>
    <w:p w:rsidR="00313CF8" w:rsidRPr="00D66CFA" w:rsidRDefault="00313CF8" w:rsidP="00C3496A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 xml:space="preserve">Дата складання переліку акціонерів, які мають право на участь у загальних зборах - станом на 24 годину за 3 (три) робочих дні до дня проведення загальних зборів акціонерів, тобто на 24.00 год. </w:t>
      </w:r>
      <w:r w:rsidR="007D7181">
        <w:rPr>
          <w:rFonts w:ascii="Arial" w:hAnsi="Arial" w:cs="Arial"/>
          <w:sz w:val="24"/>
          <w:szCs w:val="24"/>
        </w:rPr>
        <w:t>21 квітня 2021</w:t>
      </w:r>
      <w:r w:rsidR="0017756D" w:rsidRPr="00D66CFA">
        <w:rPr>
          <w:rFonts w:ascii="Arial" w:hAnsi="Arial" w:cs="Arial"/>
          <w:sz w:val="24"/>
          <w:szCs w:val="24"/>
        </w:rPr>
        <w:t xml:space="preserve">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>.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7D7181">
        <w:rPr>
          <w:rFonts w:ascii="Arial" w:hAnsi="Arial" w:cs="Arial"/>
          <w:sz w:val="24"/>
          <w:szCs w:val="24"/>
        </w:rPr>
        <w:t>21 квітня 2021</w:t>
      </w:r>
      <w:r w:rsidR="0017756D" w:rsidRPr="00D66CFA">
        <w:rPr>
          <w:rFonts w:ascii="Arial" w:hAnsi="Arial" w:cs="Arial"/>
          <w:sz w:val="24"/>
          <w:szCs w:val="24"/>
        </w:rPr>
        <w:t xml:space="preserve">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bookmarkStart w:id="1" w:name="emtFullEmis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232 200 </w:t>
      </w:r>
      <w:bookmarkEnd w:id="1"/>
      <w:r w:rsidR="00D66CFA" w:rsidRPr="00D66CFA">
        <w:rPr>
          <w:rFonts w:ascii="Arial" w:hAnsi="Arial" w:cs="Arial"/>
          <w:color w:val="000000"/>
          <w:sz w:val="24"/>
          <w:szCs w:val="20"/>
        </w:rPr>
        <w:t>(двісті тридцять дві тисячі двісті</w:t>
      </w:r>
      <w:r w:rsidR="00D66CFA" w:rsidRPr="00D66CFA">
        <w:rPr>
          <w:rFonts w:ascii="Arial" w:hAnsi="Arial" w:cs="Arial"/>
          <w:b w:val="0"/>
          <w:sz w:val="24"/>
          <w:szCs w:val="24"/>
        </w:rPr>
        <w:t xml:space="preserve"> </w:t>
      </w:r>
      <w:r w:rsidRPr="00D66CFA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7D7181">
        <w:rPr>
          <w:rFonts w:ascii="Arial" w:hAnsi="Arial" w:cs="Arial"/>
          <w:sz w:val="24"/>
          <w:szCs w:val="24"/>
        </w:rPr>
        <w:t>21 квітня 2021</w:t>
      </w:r>
      <w:r w:rsidR="0017756D" w:rsidRPr="00D66CFA">
        <w:rPr>
          <w:rFonts w:ascii="Arial" w:hAnsi="Arial" w:cs="Arial"/>
          <w:sz w:val="24"/>
          <w:szCs w:val="24"/>
        </w:rPr>
        <w:t xml:space="preserve">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5122D2" w:rsidRPr="00D66CFA">
        <w:rPr>
          <w:rFonts w:ascii="Arial" w:hAnsi="Arial" w:cs="Arial"/>
          <w:b w:val="0"/>
          <w:sz w:val="24"/>
          <w:szCs w:val="24"/>
        </w:rPr>
        <w:t xml:space="preserve"> </w:t>
      </w:r>
      <w:bookmarkStart w:id="2" w:name="EmisInVote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218 137 </w:t>
      </w:r>
      <w:bookmarkEnd w:id="2"/>
      <w:r w:rsidR="00D66CFA" w:rsidRPr="00D66CFA">
        <w:rPr>
          <w:rFonts w:ascii="Arial" w:hAnsi="Arial" w:cs="Arial"/>
          <w:color w:val="000000"/>
          <w:sz w:val="24"/>
          <w:szCs w:val="20"/>
        </w:rPr>
        <w:t>(</w:t>
      </w:r>
      <w:bookmarkStart w:id="3" w:name="EmisInVote_"/>
      <w:r w:rsidR="00D66CFA" w:rsidRPr="00D66CFA">
        <w:rPr>
          <w:rFonts w:ascii="Arial" w:hAnsi="Arial" w:cs="Arial"/>
          <w:color w:val="000000"/>
          <w:sz w:val="24"/>
          <w:szCs w:val="20"/>
        </w:rPr>
        <w:t>двісті вісімнадцять тисяч сто тридцять сім</w:t>
      </w:r>
      <w:bookmarkEnd w:id="3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) </w:t>
      </w:r>
      <w:r w:rsidRPr="00D66CFA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9F64E7" w:rsidRPr="00D66CFA" w:rsidRDefault="00313CF8" w:rsidP="00313C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CFA">
        <w:rPr>
          <w:rFonts w:ascii="Arial" w:hAnsi="Arial" w:cs="Arial"/>
          <w:sz w:val="24"/>
          <w:szCs w:val="24"/>
        </w:rPr>
        <w:t>Товариство не здійснювало емісію та розміщення привілейованих акцій.</w:t>
      </w:r>
      <w:r w:rsidRPr="00D66CFA">
        <w:rPr>
          <w:rFonts w:ascii="Arial" w:hAnsi="Arial" w:cs="Arial"/>
          <w:sz w:val="24"/>
          <w:szCs w:val="24"/>
        </w:rPr>
        <w:tab/>
      </w:r>
    </w:p>
    <w:sectPr w:rsidR="009F64E7" w:rsidRPr="00D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8"/>
    <w:rsid w:val="000B6656"/>
    <w:rsid w:val="00166A3C"/>
    <w:rsid w:val="0017756D"/>
    <w:rsid w:val="001D4213"/>
    <w:rsid w:val="00313CF8"/>
    <w:rsid w:val="00444197"/>
    <w:rsid w:val="005122D2"/>
    <w:rsid w:val="007123F2"/>
    <w:rsid w:val="007D7181"/>
    <w:rsid w:val="009F64E7"/>
    <w:rsid w:val="00C24857"/>
    <w:rsid w:val="00C3496A"/>
    <w:rsid w:val="00CE3A72"/>
    <w:rsid w:val="00D17809"/>
    <w:rsid w:val="00D66CFA"/>
    <w:rsid w:val="00E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Company>ORG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21001</dc:creator>
  <cp:lastModifiedBy>pr1</cp:lastModifiedBy>
  <cp:revision>15</cp:revision>
  <dcterms:created xsi:type="dcterms:W3CDTF">2018-04-18T08:41:00Z</dcterms:created>
  <dcterms:modified xsi:type="dcterms:W3CDTF">2021-04-22T15:01:00Z</dcterms:modified>
</cp:coreProperties>
</file>